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CA" w:rsidRPr="00A55665" w:rsidRDefault="00A82FCA" w:rsidP="00D9087F">
      <w:pPr>
        <w:autoSpaceDE w:val="0"/>
        <w:autoSpaceDN w:val="0"/>
        <w:adjustRightInd w:val="0"/>
        <w:spacing w:after="0" w:line="240" w:lineRule="auto"/>
        <w:jc w:val="center"/>
        <w:rPr>
          <w:rFonts w:ascii="Times New Roman" w:hAnsi="Times New Roman" w:cs="Times New Roman"/>
          <w:b/>
          <w:bCs/>
          <w:sz w:val="28"/>
          <w:szCs w:val="28"/>
          <w:lang w:val="kk-KZ"/>
        </w:rPr>
      </w:pPr>
      <w:r w:rsidRPr="00A55665">
        <w:rPr>
          <w:rFonts w:ascii="Times New Roman" w:hAnsi="Times New Roman" w:cs="Times New Roman"/>
          <w:b/>
          <w:sz w:val="28"/>
          <w:szCs w:val="28"/>
          <w:lang w:val="kk-KZ" w:bidi="ar-IQ"/>
        </w:rPr>
        <w:t>«Ғылым және дін» пәні бойынша СӨЖ тақырыптары</w:t>
      </w:r>
      <w:r w:rsidR="00C81F22">
        <w:rPr>
          <w:rFonts w:ascii="Times New Roman" w:hAnsi="Times New Roman" w:cs="Times New Roman"/>
          <w:b/>
          <w:sz w:val="28"/>
          <w:szCs w:val="28"/>
          <w:lang w:val="kk-KZ" w:bidi="ar-IQ"/>
        </w:rPr>
        <w:t xml:space="preserve"> мен тапсырмаларының мазмұны және</w:t>
      </w:r>
      <w:r w:rsidRPr="00A55665">
        <w:rPr>
          <w:rFonts w:ascii="Times New Roman" w:hAnsi="Times New Roman" w:cs="Times New Roman"/>
          <w:b/>
          <w:sz w:val="28"/>
          <w:szCs w:val="28"/>
          <w:lang w:val="kk-KZ" w:bidi="ar-IQ"/>
        </w:rPr>
        <w:t xml:space="preserve"> </w:t>
      </w:r>
      <w:r w:rsidR="00C81F22" w:rsidRPr="00A55665">
        <w:rPr>
          <w:rFonts w:ascii="Times New Roman" w:hAnsi="Times New Roman" w:cs="Times New Roman"/>
          <w:b/>
          <w:bCs/>
          <w:sz w:val="28"/>
          <w:szCs w:val="28"/>
          <w:lang w:val="kk-KZ"/>
        </w:rPr>
        <w:t>орындауға әдістемелік нұсқаулар</w:t>
      </w:r>
    </w:p>
    <w:p w:rsidR="00C108B6" w:rsidRPr="00A55665" w:rsidRDefault="00C108B6" w:rsidP="00D9087F">
      <w:pPr>
        <w:pStyle w:val="a4"/>
        <w:spacing w:after="0" w:line="240" w:lineRule="auto"/>
        <w:ind w:left="0" w:firstLine="696"/>
        <w:jc w:val="both"/>
        <w:rPr>
          <w:rFonts w:ascii="Times New Roman" w:hAnsi="Times New Roman" w:cs="Times New Roman"/>
          <w:b/>
          <w:sz w:val="28"/>
          <w:szCs w:val="28"/>
        </w:rPr>
      </w:pPr>
    </w:p>
    <w:p w:rsidR="00CC2BAE" w:rsidRPr="00A55665" w:rsidRDefault="00CC2BAE" w:rsidP="00D9087F">
      <w:pPr>
        <w:pStyle w:val="a4"/>
        <w:spacing w:after="0" w:line="240" w:lineRule="auto"/>
        <w:ind w:left="0"/>
        <w:rPr>
          <w:rFonts w:ascii="Times New Roman" w:hAnsi="Times New Roman" w:cs="Times New Roman"/>
          <w:sz w:val="28"/>
          <w:szCs w:val="28"/>
        </w:rPr>
      </w:pPr>
    </w:p>
    <w:p w:rsidR="004E7F4B" w:rsidRPr="00A55665" w:rsidRDefault="00C108B6" w:rsidP="00D9087F">
      <w:pPr>
        <w:spacing w:after="0" w:line="240" w:lineRule="auto"/>
        <w:jc w:val="both"/>
        <w:rPr>
          <w:rFonts w:ascii="Times New Roman" w:hAnsi="Times New Roman" w:cs="Times New Roman"/>
          <w:b/>
          <w:sz w:val="28"/>
          <w:szCs w:val="28"/>
          <w:lang w:val="kk-KZ"/>
        </w:rPr>
      </w:pPr>
      <w:r w:rsidRPr="00A55665">
        <w:rPr>
          <w:rFonts w:ascii="Times New Roman" w:hAnsi="Times New Roman" w:cs="Times New Roman"/>
          <w:b/>
          <w:sz w:val="28"/>
          <w:szCs w:val="28"/>
          <w:lang w:val="en-US"/>
        </w:rPr>
        <w:t>C</w:t>
      </w:r>
      <w:r w:rsidR="00A82FCA" w:rsidRPr="00A55665">
        <w:rPr>
          <w:rFonts w:ascii="Times New Roman" w:hAnsi="Times New Roman" w:cs="Times New Roman"/>
          <w:b/>
          <w:sz w:val="28"/>
          <w:szCs w:val="28"/>
          <w:lang w:val="kk-KZ"/>
        </w:rPr>
        <w:t>ӨЖ</w:t>
      </w:r>
      <w:r w:rsidRPr="00A55665">
        <w:rPr>
          <w:rFonts w:ascii="Times New Roman" w:hAnsi="Times New Roman" w:cs="Times New Roman"/>
          <w:b/>
          <w:sz w:val="28"/>
          <w:szCs w:val="28"/>
        </w:rPr>
        <w:t xml:space="preserve"> 1.</w:t>
      </w:r>
      <w:r w:rsidR="00A82FCA" w:rsidRPr="00A55665">
        <w:rPr>
          <w:rFonts w:ascii="Times New Roman" w:hAnsi="Times New Roman" w:cs="Times New Roman"/>
          <w:b/>
          <w:sz w:val="28"/>
          <w:szCs w:val="28"/>
          <w:lang w:val="kk-KZ"/>
        </w:rPr>
        <w:t xml:space="preserve"> </w:t>
      </w:r>
      <w:r w:rsidRPr="00A55665">
        <w:rPr>
          <w:rFonts w:ascii="Times New Roman" w:hAnsi="Times New Roman" w:cs="Times New Roman"/>
          <w:b/>
          <w:sz w:val="28"/>
          <w:szCs w:val="28"/>
          <w:lang w:val="kk-KZ"/>
        </w:rPr>
        <w:t xml:space="preserve"> </w:t>
      </w:r>
      <w:r w:rsidR="004E7F4B" w:rsidRPr="00A55665">
        <w:rPr>
          <w:rFonts w:ascii="Times New Roman" w:hAnsi="Times New Roman" w:cs="Times New Roman"/>
          <w:b/>
          <w:sz w:val="28"/>
          <w:szCs w:val="28"/>
          <w:lang w:val="kk-KZ"/>
        </w:rPr>
        <w:t>«Ғылым және дін объективті шындықты түсінудің формасы». Реферат.</w:t>
      </w:r>
      <w:r w:rsidR="00A55665" w:rsidRPr="00A55665">
        <w:rPr>
          <w:rFonts w:ascii="Times New Roman" w:hAnsi="Times New Roman" w:cs="Times New Roman"/>
          <w:b/>
          <w:sz w:val="28"/>
          <w:szCs w:val="28"/>
          <w:lang w:val="kk-KZ"/>
        </w:rPr>
        <w:t xml:space="preserve"> 3 апта.</w:t>
      </w:r>
    </w:p>
    <w:p w:rsidR="003A42B1" w:rsidRPr="00A55665" w:rsidRDefault="00E9408D" w:rsidP="00D9087F">
      <w:pPr>
        <w:spacing w:after="0" w:line="240" w:lineRule="auto"/>
        <w:ind w:firstLine="708"/>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Дін туралы түсінік. Ғылым туралы түсінік. Ғылым және діннің қарым-қатынас тарихы.  Ғылым мен дін таным нысаны ретінде. Ғылым және дін: әдіснамалар ерешеліктері.  Ежелгі қауымдастықтар ғылыми білімнің қалыптасуы. Ежелгі өркениеттердегі ғылым және дін.</w:t>
      </w:r>
    </w:p>
    <w:p w:rsidR="00E9408D" w:rsidRPr="00A55665" w:rsidRDefault="00E9408D" w:rsidP="00D9087F">
      <w:pPr>
        <w:spacing w:after="0" w:line="240" w:lineRule="auto"/>
        <w:jc w:val="both"/>
        <w:rPr>
          <w:rFonts w:ascii="Times New Roman" w:hAnsi="Times New Roman" w:cs="Times New Roman"/>
          <w:sz w:val="28"/>
          <w:szCs w:val="28"/>
          <w:lang w:val="kk-KZ"/>
        </w:rPr>
      </w:pPr>
    </w:p>
    <w:p w:rsidR="004E7F4B" w:rsidRPr="00A55665" w:rsidRDefault="00A82FCA" w:rsidP="00D9087F">
      <w:pPr>
        <w:spacing w:after="0" w:line="240" w:lineRule="auto"/>
        <w:jc w:val="both"/>
        <w:rPr>
          <w:rFonts w:ascii="Times New Roman" w:hAnsi="Times New Roman" w:cs="Times New Roman"/>
          <w:b/>
          <w:sz w:val="28"/>
          <w:szCs w:val="28"/>
          <w:lang w:val="kk-KZ"/>
        </w:rPr>
      </w:pPr>
      <w:r w:rsidRPr="00A55665">
        <w:rPr>
          <w:rFonts w:ascii="Times New Roman" w:hAnsi="Times New Roman" w:cs="Times New Roman"/>
          <w:b/>
          <w:sz w:val="28"/>
          <w:szCs w:val="28"/>
          <w:lang w:val="kk-KZ"/>
        </w:rPr>
        <w:t>CӨЖ</w:t>
      </w:r>
      <w:r w:rsidR="00C108B6" w:rsidRPr="00A55665">
        <w:rPr>
          <w:rFonts w:ascii="Times New Roman" w:hAnsi="Times New Roman" w:cs="Times New Roman"/>
          <w:b/>
          <w:sz w:val="28"/>
          <w:szCs w:val="28"/>
          <w:lang w:val="kk-KZ"/>
        </w:rPr>
        <w:t xml:space="preserve"> 2. </w:t>
      </w:r>
      <w:r w:rsidR="004E7F4B" w:rsidRPr="00A55665">
        <w:rPr>
          <w:rFonts w:ascii="Times New Roman" w:hAnsi="Times New Roman" w:cs="Times New Roman"/>
          <w:b/>
          <w:sz w:val="28"/>
          <w:szCs w:val="28"/>
          <w:lang w:val="kk-KZ"/>
        </w:rPr>
        <w:t>Діни-философиялық ойлау жүйелері (деизм, пантеизм, теизм). Салыстырмалы талдау (ауызша)</w:t>
      </w:r>
      <w:r w:rsidR="00A55665" w:rsidRPr="00A55665">
        <w:rPr>
          <w:rFonts w:ascii="Times New Roman" w:hAnsi="Times New Roman" w:cs="Times New Roman"/>
          <w:b/>
          <w:sz w:val="28"/>
          <w:szCs w:val="28"/>
          <w:lang w:val="kk-KZ"/>
        </w:rPr>
        <w:t>. 5 апта.</w:t>
      </w:r>
    </w:p>
    <w:p w:rsidR="001C1C38" w:rsidRPr="00A55665" w:rsidRDefault="00D9087F" w:rsidP="00D908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kk-KZ" w:eastAsia="ru-RU"/>
        </w:rPr>
      </w:pPr>
      <w:r w:rsidRPr="00A55665">
        <w:rPr>
          <w:rFonts w:ascii="Times New Roman" w:eastAsia="Times New Roman" w:hAnsi="Times New Roman" w:cs="Times New Roman"/>
          <w:color w:val="222222"/>
          <w:sz w:val="28"/>
          <w:szCs w:val="28"/>
          <w:lang w:val="kk-KZ" w:eastAsia="ru-RU"/>
        </w:rPr>
        <w:tab/>
      </w:r>
      <w:r w:rsidR="001C1C38" w:rsidRPr="00A55665">
        <w:rPr>
          <w:rFonts w:ascii="Times New Roman" w:eastAsia="Times New Roman" w:hAnsi="Times New Roman" w:cs="Times New Roman"/>
          <w:color w:val="222222"/>
          <w:sz w:val="28"/>
          <w:szCs w:val="28"/>
          <w:lang w:val="kk-KZ" w:eastAsia="ru-RU"/>
        </w:rPr>
        <w:t>Еуропа ғылымының қалыптасуы мен дамуы және оның христиандық шығу тегі. Деизм, пантеизм, теизм. Негізгі категорияларды ашу және талдау.</w:t>
      </w:r>
    </w:p>
    <w:p w:rsidR="00CC2BAE" w:rsidRPr="00A55665" w:rsidRDefault="00CC2BAE" w:rsidP="00D9087F">
      <w:pPr>
        <w:pStyle w:val="a4"/>
        <w:spacing w:after="0" w:line="240" w:lineRule="auto"/>
        <w:ind w:left="0"/>
        <w:jc w:val="both"/>
        <w:rPr>
          <w:rFonts w:ascii="Times New Roman" w:hAnsi="Times New Roman" w:cs="Times New Roman"/>
          <w:sz w:val="28"/>
          <w:szCs w:val="28"/>
          <w:lang w:val="kk-KZ"/>
        </w:rPr>
      </w:pPr>
    </w:p>
    <w:p w:rsidR="003A42B1" w:rsidRPr="00A55665" w:rsidRDefault="003A42B1" w:rsidP="00D9087F">
      <w:pPr>
        <w:pStyle w:val="a4"/>
        <w:spacing w:after="0" w:line="240" w:lineRule="auto"/>
        <w:ind w:left="0"/>
        <w:jc w:val="both"/>
        <w:rPr>
          <w:rFonts w:ascii="Times New Roman" w:hAnsi="Times New Roman" w:cs="Times New Roman"/>
          <w:sz w:val="28"/>
          <w:szCs w:val="28"/>
          <w:lang w:val="kk-KZ"/>
        </w:rPr>
      </w:pPr>
    </w:p>
    <w:p w:rsidR="004E7F4B" w:rsidRPr="00A55665" w:rsidRDefault="00A82FCA" w:rsidP="00D9087F">
      <w:pPr>
        <w:spacing w:after="0" w:line="240" w:lineRule="auto"/>
        <w:jc w:val="both"/>
        <w:rPr>
          <w:rFonts w:ascii="Times New Roman" w:hAnsi="Times New Roman" w:cs="Times New Roman"/>
          <w:b/>
          <w:sz w:val="28"/>
          <w:szCs w:val="28"/>
          <w:lang w:val="kk-KZ"/>
        </w:rPr>
      </w:pPr>
      <w:r w:rsidRPr="00A55665">
        <w:rPr>
          <w:rFonts w:ascii="Times New Roman" w:hAnsi="Times New Roman" w:cs="Times New Roman"/>
          <w:b/>
          <w:sz w:val="28"/>
          <w:szCs w:val="28"/>
          <w:lang w:val="kk-KZ"/>
        </w:rPr>
        <w:t>CӨЖ</w:t>
      </w:r>
      <w:r w:rsidR="003C6F37" w:rsidRPr="00A55665">
        <w:rPr>
          <w:rFonts w:ascii="Times New Roman" w:hAnsi="Times New Roman" w:cs="Times New Roman"/>
          <w:b/>
          <w:sz w:val="28"/>
          <w:szCs w:val="28"/>
          <w:lang w:val="kk-KZ"/>
        </w:rPr>
        <w:t xml:space="preserve"> 3. </w:t>
      </w:r>
      <w:r w:rsidR="004E7F4B" w:rsidRPr="00A55665">
        <w:rPr>
          <w:rFonts w:ascii="Times New Roman" w:hAnsi="Times New Roman" w:cs="Times New Roman"/>
          <w:b/>
          <w:sz w:val="28"/>
          <w:szCs w:val="28"/>
          <w:lang w:val="kk-KZ"/>
        </w:rPr>
        <w:t>«Ақыл мен сенім;  дүниетанымдағы сенім мен білім синтезі » тақырыбына эссе жазу</w:t>
      </w:r>
      <w:r w:rsidR="00A55665" w:rsidRPr="00A55665">
        <w:rPr>
          <w:rFonts w:ascii="Times New Roman" w:hAnsi="Times New Roman" w:cs="Times New Roman"/>
          <w:b/>
          <w:sz w:val="28"/>
          <w:szCs w:val="28"/>
          <w:lang w:val="kk-KZ"/>
        </w:rPr>
        <w:t>. 6 апта.</w:t>
      </w:r>
    </w:p>
    <w:p w:rsidR="001C1C38" w:rsidRPr="00A55665" w:rsidRDefault="00D9087F" w:rsidP="00D9087F">
      <w:pPr>
        <w:pStyle w:val="HTML"/>
        <w:shd w:val="clear" w:color="auto" w:fill="F8F9FA"/>
        <w:rPr>
          <w:rFonts w:ascii="Times New Roman" w:hAnsi="Times New Roman" w:cs="Times New Roman"/>
          <w:color w:val="222222"/>
          <w:sz w:val="28"/>
          <w:szCs w:val="28"/>
          <w:lang w:val="kk-KZ"/>
        </w:rPr>
      </w:pPr>
      <w:r w:rsidRPr="00A55665">
        <w:rPr>
          <w:rFonts w:ascii="Times New Roman" w:hAnsi="Times New Roman" w:cs="Times New Roman"/>
          <w:color w:val="222222"/>
          <w:sz w:val="28"/>
          <w:szCs w:val="28"/>
          <w:lang w:val="kk-KZ"/>
        </w:rPr>
        <w:tab/>
      </w:r>
      <w:r w:rsidR="001C1C38" w:rsidRPr="00A55665">
        <w:rPr>
          <w:rFonts w:ascii="Times New Roman" w:hAnsi="Times New Roman" w:cs="Times New Roman"/>
          <w:color w:val="222222"/>
          <w:sz w:val="28"/>
          <w:szCs w:val="28"/>
          <w:lang w:val="kk-KZ"/>
        </w:rPr>
        <w:t>Ғылым мен діннің өзара әрекеттесуінің негізгі мәселелері. Дүниетанымның бір бөлігі ретінде сенім мен білімнің синтезі. Негізгі теология туралы түсінік. Философия және теология.</w:t>
      </w:r>
    </w:p>
    <w:p w:rsidR="00F015B9" w:rsidRPr="00A55665" w:rsidRDefault="00F015B9" w:rsidP="00D9087F">
      <w:pPr>
        <w:spacing w:after="0" w:line="240" w:lineRule="auto"/>
        <w:jc w:val="both"/>
        <w:rPr>
          <w:rFonts w:ascii="Times New Roman" w:hAnsi="Times New Roman" w:cs="Times New Roman"/>
          <w:b/>
          <w:sz w:val="28"/>
          <w:szCs w:val="28"/>
          <w:lang w:val="kk-KZ"/>
        </w:rPr>
      </w:pPr>
    </w:p>
    <w:p w:rsidR="003A42B1" w:rsidRPr="00A55665" w:rsidRDefault="003A42B1" w:rsidP="00D9087F">
      <w:pPr>
        <w:spacing w:after="0" w:line="240" w:lineRule="auto"/>
        <w:jc w:val="both"/>
        <w:rPr>
          <w:rFonts w:ascii="Times New Roman" w:hAnsi="Times New Roman" w:cs="Times New Roman"/>
          <w:b/>
          <w:sz w:val="28"/>
          <w:szCs w:val="28"/>
          <w:lang w:val="kk-KZ"/>
        </w:rPr>
      </w:pPr>
    </w:p>
    <w:p w:rsidR="004E7F4B" w:rsidRPr="00A55665" w:rsidRDefault="00A82FCA" w:rsidP="00D9087F">
      <w:pPr>
        <w:spacing w:after="0" w:line="240" w:lineRule="auto"/>
        <w:jc w:val="both"/>
        <w:rPr>
          <w:rFonts w:ascii="Times New Roman" w:hAnsi="Times New Roman" w:cs="Times New Roman"/>
          <w:b/>
          <w:sz w:val="28"/>
          <w:szCs w:val="28"/>
          <w:lang w:val="kk-KZ"/>
        </w:rPr>
      </w:pPr>
      <w:r w:rsidRPr="00A55665">
        <w:rPr>
          <w:rFonts w:ascii="Times New Roman" w:hAnsi="Times New Roman" w:cs="Times New Roman"/>
          <w:b/>
          <w:sz w:val="28"/>
          <w:szCs w:val="28"/>
          <w:lang w:val="kk-KZ"/>
        </w:rPr>
        <w:t>CӨЖ</w:t>
      </w:r>
      <w:r w:rsidR="003C6F37" w:rsidRPr="00A55665">
        <w:rPr>
          <w:rFonts w:ascii="Times New Roman" w:hAnsi="Times New Roman" w:cs="Times New Roman"/>
          <w:b/>
          <w:sz w:val="28"/>
          <w:szCs w:val="28"/>
          <w:lang w:val="kk-KZ"/>
        </w:rPr>
        <w:t xml:space="preserve"> 4. </w:t>
      </w:r>
      <w:r w:rsidR="004E7F4B" w:rsidRPr="00A55665">
        <w:rPr>
          <w:rFonts w:ascii="Times New Roman" w:hAnsi="Times New Roman" w:cs="Times New Roman"/>
          <w:b/>
          <w:sz w:val="28"/>
          <w:szCs w:val="28"/>
          <w:lang w:val="kk-KZ"/>
        </w:rPr>
        <w:t>«Әлемнің пайда болуы:Інжіл мен ғылым»  тақырыбына реферат жазу</w:t>
      </w:r>
      <w:r w:rsidR="00A55665" w:rsidRPr="00A55665">
        <w:rPr>
          <w:rFonts w:ascii="Times New Roman" w:hAnsi="Times New Roman" w:cs="Times New Roman"/>
          <w:b/>
          <w:sz w:val="28"/>
          <w:szCs w:val="28"/>
          <w:lang w:val="kk-KZ"/>
        </w:rPr>
        <w:t>. 8 апта.</w:t>
      </w:r>
    </w:p>
    <w:p w:rsidR="001C1C38" w:rsidRPr="00A55665" w:rsidRDefault="00D9087F" w:rsidP="00D9087F">
      <w:pPr>
        <w:pStyle w:val="HTML"/>
        <w:shd w:val="clear" w:color="auto" w:fill="F8F9FA"/>
        <w:rPr>
          <w:rFonts w:ascii="Times New Roman" w:hAnsi="Times New Roman" w:cs="Times New Roman"/>
          <w:color w:val="222222"/>
          <w:sz w:val="28"/>
          <w:szCs w:val="28"/>
          <w:lang w:val="kk-KZ"/>
        </w:rPr>
      </w:pPr>
      <w:r w:rsidRPr="00A55665">
        <w:rPr>
          <w:rFonts w:ascii="Times New Roman" w:hAnsi="Times New Roman" w:cs="Times New Roman"/>
          <w:color w:val="222222"/>
          <w:sz w:val="28"/>
          <w:szCs w:val="28"/>
          <w:lang w:val="kk-KZ"/>
        </w:rPr>
        <w:tab/>
      </w:r>
      <w:r w:rsidR="001C1C38" w:rsidRPr="00A55665">
        <w:rPr>
          <w:rFonts w:ascii="Times New Roman" w:hAnsi="Times New Roman" w:cs="Times New Roman"/>
          <w:color w:val="222222"/>
          <w:sz w:val="28"/>
          <w:szCs w:val="28"/>
          <w:lang w:val="kk-KZ"/>
        </w:rPr>
        <w:t>Дүниенің шығу тегі: библиялық көзқарас пен ғылыми көзқарастарды туралау. Реляционизм мәселесі. Креационизм және уақыт мәселесі.</w:t>
      </w:r>
    </w:p>
    <w:p w:rsidR="003A42B1" w:rsidRPr="00A55665" w:rsidRDefault="003A42B1" w:rsidP="00D9087F">
      <w:pPr>
        <w:pStyle w:val="a4"/>
        <w:spacing w:after="0" w:line="240" w:lineRule="auto"/>
        <w:ind w:left="0"/>
        <w:jc w:val="both"/>
        <w:rPr>
          <w:rFonts w:ascii="Times New Roman" w:hAnsi="Times New Roman" w:cs="Times New Roman"/>
          <w:sz w:val="28"/>
          <w:szCs w:val="28"/>
          <w:lang w:val="kk-KZ"/>
        </w:rPr>
      </w:pPr>
    </w:p>
    <w:p w:rsidR="004E7F4B" w:rsidRPr="00A55665" w:rsidRDefault="00A82FCA" w:rsidP="00D9087F">
      <w:pPr>
        <w:spacing w:after="0" w:line="240" w:lineRule="auto"/>
        <w:jc w:val="both"/>
        <w:rPr>
          <w:rFonts w:ascii="Times New Roman" w:hAnsi="Times New Roman" w:cs="Times New Roman"/>
          <w:b/>
          <w:sz w:val="28"/>
          <w:szCs w:val="28"/>
          <w:lang w:val="kk-KZ"/>
        </w:rPr>
      </w:pPr>
      <w:r w:rsidRPr="00A55665">
        <w:rPr>
          <w:rFonts w:ascii="Times New Roman" w:hAnsi="Times New Roman" w:cs="Times New Roman"/>
          <w:b/>
          <w:sz w:val="28"/>
          <w:szCs w:val="28"/>
          <w:lang w:val="kk-KZ"/>
        </w:rPr>
        <w:t>CӨЖ</w:t>
      </w:r>
      <w:r w:rsidR="003C6F37" w:rsidRPr="00A55665">
        <w:rPr>
          <w:rFonts w:ascii="Times New Roman" w:hAnsi="Times New Roman" w:cs="Times New Roman"/>
          <w:b/>
          <w:sz w:val="28"/>
          <w:szCs w:val="28"/>
          <w:lang w:val="kk-KZ"/>
        </w:rPr>
        <w:t xml:space="preserve"> 5. </w:t>
      </w:r>
      <w:r w:rsidR="004E7F4B" w:rsidRPr="00A55665">
        <w:rPr>
          <w:rFonts w:ascii="Times New Roman" w:hAnsi="Times New Roman" w:cs="Times New Roman"/>
          <w:b/>
          <w:sz w:val="28"/>
          <w:szCs w:val="28"/>
          <w:lang w:val="kk-KZ"/>
        </w:rPr>
        <w:t>Ислам және жаратылыстану ғылымдары: талдау жасау</w:t>
      </w:r>
      <w:r w:rsidR="00A55665" w:rsidRPr="00A55665">
        <w:rPr>
          <w:rFonts w:ascii="Times New Roman" w:hAnsi="Times New Roman" w:cs="Times New Roman"/>
          <w:b/>
          <w:sz w:val="28"/>
          <w:szCs w:val="28"/>
          <w:lang w:val="kk-KZ"/>
        </w:rPr>
        <w:t>. 10 апта.</w:t>
      </w:r>
    </w:p>
    <w:p w:rsidR="001C1C38" w:rsidRPr="00A55665" w:rsidRDefault="00D9087F" w:rsidP="00D9087F">
      <w:pPr>
        <w:pStyle w:val="HTML"/>
        <w:shd w:val="clear" w:color="auto" w:fill="F8F9FA"/>
        <w:rPr>
          <w:rFonts w:ascii="Times New Roman" w:hAnsi="Times New Roman" w:cs="Times New Roman"/>
          <w:color w:val="222222"/>
          <w:sz w:val="28"/>
          <w:szCs w:val="28"/>
          <w:lang w:val="kk-KZ"/>
        </w:rPr>
      </w:pPr>
      <w:r w:rsidRPr="00A55665">
        <w:rPr>
          <w:rFonts w:ascii="Times New Roman" w:hAnsi="Times New Roman" w:cs="Times New Roman"/>
          <w:color w:val="222222"/>
          <w:sz w:val="28"/>
          <w:szCs w:val="28"/>
          <w:lang w:val="kk-KZ"/>
        </w:rPr>
        <w:tab/>
      </w:r>
      <w:r w:rsidR="001C1C38" w:rsidRPr="00A55665">
        <w:rPr>
          <w:rFonts w:ascii="Times New Roman" w:hAnsi="Times New Roman" w:cs="Times New Roman"/>
          <w:color w:val="222222"/>
          <w:sz w:val="28"/>
          <w:szCs w:val="28"/>
          <w:lang w:val="kk-KZ"/>
        </w:rPr>
        <w:t>Ислам және жеке ғылымдар: физика, математика, биология, информатика. Космогония және космология мәселелері.</w:t>
      </w:r>
    </w:p>
    <w:p w:rsidR="00CC2BAE" w:rsidRPr="00A55665" w:rsidRDefault="00CC2BAE" w:rsidP="00D9087F">
      <w:pPr>
        <w:pStyle w:val="a4"/>
        <w:spacing w:after="0" w:line="240" w:lineRule="auto"/>
        <w:ind w:left="0"/>
        <w:jc w:val="both"/>
        <w:rPr>
          <w:rFonts w:ascii="Times New Roman" w:hAnsi="Times New Roman" w:cs="Times New Roman"/>
          <w:sz w:val="28"/>
          <w:szCs w:val="28"/>
          <w:lang w:val="kk-KZ"/>
        </w:rPr>
      </w:pPr>
    </w:p>
    <w:p w:rsidR="003A42B1" w:rsidRPr="00A55665" w:rsidRDefault="003A42B1" w:rsidP="00D9087F">
      <w:pPr>
        <w:pStyle w:val="a4"/>
        <w:spacing w:after="0" w:line="240" w:lineRule="auto"/>
        <w:ind w:left="0"/>
        <w:jc w:val="both"/>
        <w:rPr>
          <w:rFonts w:ascii="Times New Roman" w:hAnsi="Times New Roman" w:cs="Times New Roman"/>
          <w:sz w:val="28"/>
          <w:szCs w:val="28"/>
          <w:lang w:val="kk-KZ"/>
        </w:rPr>
      </w:pPr>
    </w:p>
    <w:p w:rsidR="004E7F4B" w:rsidRPr="00A55665" w:rsidRDefault="00A82FCA" w:rsidP="00D9087F">
      <w:pPr>
        <w:spacing w:after="0" w:line="240" w:lineRule="auto"/>
        <w:jc w:val="both"/>
        <w:rPr>
          <w:rFonts w:ascii="Times New Roman" w:hAnsi="Times New Roman" w:cs="Times New Roman"/>
          <w:b/>
          <w:sz w:val="28"/>
          <w:szCs w:val="28"/>
          <w:lang w:val="kk-KZ"/>
        </w:rPr>
      </w:pPr>
      <w:r w:rsidRPr="00A55665">
        <w:rPr>
          <w:rFonts w:ascii="Times New Roman" w:hAnsi="Times New Roman" w:cs="Times New Roman"/>
          <w:b/>
          <w:sz w:val="28"/>
          <w:szCs w:val="28"/>
          <w:lang w:val="kk-KZ"/>
        </w:rPr>
        <w:t>CӨЖ</w:t>
      </w:r>
      <w:r w:rsidR="00F015B9" w:rsidRPr="00A55665">
        <w:rPr>
          <w:rFonts w:ascii="Times New Roman" w:hAnsi="Times New Roman" w:cs="Times New Roman"/>
          <w:b/>
          <w:sz w:val="28"/>
          <w:szCs w:val="28"/>
          <w:lang w:val="kk-KZ"/>
        </w:rPr>
        <w:t xml:space="preserve"> 6.   </w:t>
      </w:r>
      <w:r w:rsidR="004E7F4B" w:rsidRPr="00A55665">
        <w:rPr>
          <w:rFonts w:ascii="Times New Roman" w:hAnsi="Times New Roman" w:cs="Times New Roman"/>
          <w:b/>
          <w:sz w:val="28"/>
          <w:szCs w:val="28"/>
          <w:lang w:val="kk-KZ"/>
        </w:rPr>
        <w:t>«Дін мен атеизмнің гносеологиялық негіздері» тақырыбына эссе-талдау жазу.</w:t>
      </w:r>
      <w:r w:rsidR="00A55665" w:rsidRPr="00A55665">
        <w:rPr>
          <w:rFonts w:ascii="Times New Roman" w:hAnsi="Times New Roman" w:cs="Times New Roman"/>
          <w:b/>
          <w:sz w:val="28"/>
          <w:szCs w:val="28"/>
          <w:lang w:val="kk-KZ"/>
        </w:rPr>
        <w:t xml:space="preserve"> 12 апта.</w:t>
      </w:r>
    </w:p>
    <w:p w:rsidR="00D9087F" w:rsidRPr="00A55665" w:rsidRDefault="00D9087F" w:rsidP="00D9087F">
      <w:pPr>
        <w:pStyle w:val="HTML"/>
        <w:shd w:val="clear" w:color="auto" w:fill="F8F9FA"/>
        <w:rPr>
          <w:rFonts w:ascii="Times New Roman" w:hAnsi="Times New Roman" w:cs="Times New Roman"/>
          <w:color w:val="222222"/>
          <w:sz w:val="28"/>
          <w:szCs w:val="28"/>
          <w:lang w:val="kk-KZ"/>
        </w:rPr>
      </w:pPr>
      <w:r w:rsidRPr="00A55665">
        <w:rPr>
          <w:rFonts w:ascii="Times New Roman" w:hAnsi="Times New Roman" w:cs="Times New Roman"/>
          <w:color w:val="222222"/>
          <w:sz w:val="28"/>
          <w:szCs w:val="28"/>
          <w:lang w:val="kk-KZ"/>
        </w:rPr>
        <w:tab/>
        <w:t>Тіршіліктің пайда болу проблемасы. Атеизм және ғылым. Жер бетіндегі тіршіліктің пайда болуы туралы атеистік және жаратылыс ғылымдарының тұжырымдары. Құдайдың бар екендігі туралы, Оның бар екендігінің дәлелі. Діни тәжірибе діни сенім фактісі ретінде. Құдайдың бастауы. Діннің пайда болуы туралы мәселе. Дін мен атеизмнің эпистемологиялық тамырлары.</w:t>
      </w:r>
    </w:p>
    <w:p w:rsidR="00D9087F" w:rsidRPr="00A55665" w:rsidRDefault="00D9087F" w:rsidP="00D9087F">
      <w:pPr>
        <w:spacing w:after="0" w:line="240" w:lineRule="auto"/>
        <w:jc w:val="both"/>
        <w:rPr>
          <w:rFonts w:ascii="Times New Roman" w:hAnsi="Times New Roman" w:cs="Times New Roman"/>
          <w:b/>
          <w:sz w:val="28"/>
          <w:szCs w:val="28"/>
          <w:lang w:val="kk-KZ"/>
        </w:rPr>
      </w:pPr>
    </w:p>
    <w:p w:rsidR="004E7F4B" w:rsidRPr="00A55665" w:rsidRDefault="00E9408D" w:rsidP="00D9087F">
      <w:pPr>
        <w:spacing w:after="0" w:line="240" w:lineRule="auto"/>
        <w:rPr>
          <w:rFonts w:ascii="Times New Roman" w:hAnsi="Times New Roman" w:cs="Times New Roman"/>
          <w:b/>
          <w:sz w:val="28"/>
          <w:szCs w:val="28"/>
          <w:lang w:val="kk-KZ"/>
        </w:rPr>
      </w:pPr>
      <w:r w:rsidRPr="00A55665">
        <w:rPr>
          <w:rFonts w:ascii="Times New Roman" w:hAnsi="Times New Roman" w:cs="Times New Roman"/>
          <w:b/>
          <w:sz w:val="28"/>
          <w:szCs w:val="28"/>
          <w:lang w:val="kk-KZ"/>
        </w:rPr>
        <w:t>CӨЖ</w:t>
      </w:r>
      <w:r w:rsidR="003A42B1" w:rsidRPr="00A55665">
        <w:rPr>
          <w:rFonts w:ascii="Times New Roman" w:hAnsi="Times New Roman" w:cs="Times New Roman"/>
          <w:b/>
          <w:sz w:val="28"/>
          <w:szCs w:val="28"/>
          <w:lang w:val="kk-KZ"/>
        </w:rPr>
        <w:t xml:space="preserve"> 7.  </w:t>
      </w:r>
      <w:r w:rsidR="004E7F4B" w:rsidRPr="00A55665">
        <w:rPr>
          <w:rFonts w:ascii="Times New Roman" w:hAnsi="Times New Roman" w:cs="Times New Roman"/>
          <w:b/>
          <w:sz w:val="28"/>
          <w:szCs w:val="28"/>
          <w:lang w:val="kk-KZ"/>
        </w:rPr>
        <w:t>Өркениеттік және мәдени даму принциптері туралы мәселелерге салыстырмалы талдау жасаңыз</w:t>
      </w:r>
      <w:r w:rsidR="00A55665" w:rsidRPr="00A55665">
        <w:rPr>
          <w:rFonts w:ascii="Times New Roman" w:hAnsi="Times New Roman" w:cs="Times New Roman"/>
          <w:b/>
          <w:sz w:val="28"/>
          <w:szCs w:val="28"/>
          <w:lang w:val="kk-KZ"/>
        </w:rPr>
        <w:t>. 14 апта.</w:t>
      </w:r>
    </w:p>
    <w:p w:rsidR="00D9087F" w:rsidRPr="00A55665" w:rsidRDefault="00D9087F" w:rsidP="00D9087F">
      <w:pPr>
        <w:pStyle w:val="HTML"/>
        <w:shd w:val="clear" w:color="auto" w:fill="F8F9FA"/>
        <w:rPr>
          <w:rFonts w:ascii="Times New Roman" w:hAnsi="Times New Roman" w:cs="Times New Roman"/>
          <w:color w:val="222222"/>
          <w:sz w:val="28"/>
          <w:szCs w:val="28"/>
          <w:lang w:val="kk-KZ"/>
        </w:rPr>
      </w:pPr>
      <w:r w:rsidRPr="00A55665">
        <w:rPr>
          <w:rFonts w:ascii="Times New Roman" w:hAnsi="Times New Roman" w:cs="Times New Roman"/>
          <w:color w:val="222222"/>
          <w:sz w:val="28"/>
          <w:szCs w:val="28"/>
          <w:lang w:val="kk-KZ"/>
        </w:rPr>
        <w:lastRenderedPageBreak/>
        <w:tab/>
        <w:t>Өркениеттің дамуы. Өркениеттік және мәдени даму принциптері. Өркениеттік және мәдени дамудың діни факторлары.</w:t>
      </w:r>
    </w:p>
    <w:p w:rsidR="0010716E" w:rsidRPr="00A55665" w:rsidRDefault="0010716E" w:rsidP="00D9087F">
      <w:pPr>
        <w:spacing w:after="0" w:line="240" w:lineRule="auto"/>
        <w:rPr>
          <w:rFonts w:ascii="Times New Roman" w:hAnsi="Times New Roman" w:cs="Times New Roman"/>
          <w:sz w:val="28"/>
          <w:szCs w:val="28"/>
          <w:lang w:val="kk-KZ"/>
        </w:rPr>
      </w:pPr>
    </w:p>
    <w:p w:rsidR="00A55665" w:rsidRPr="00A55665" w:rsidRDefault="00A55665" w:rsidP="00A55665">
      <w:pPr>
        <w:ind w:firstLine="540"/>
        <w:jc w:val="center"/>
        <w:rPr>
          <w:rFonts w:ascii="Times New Roman" w:hAnsi="Times New Roman" w:cs="Times New Roman"/>
          <w:b/>
          <w:bCs/>
          <w:sz w:val="28"/>
          <w:szCs w:val="28"/>
          <w:lang w:val="kk-KZ"/>
        </w:rPr>
      </w:pPr>
    </w:p>
    <w:p w:rsidR="00A55665" w:rsidRPr="00A55665" w:rsidRDefault="00A55665" w:rsidP="00A55665">
      <w:pPr>
        <w:ind w:firstLine="540"/>
        <w:jc w:val="center"/>
        <w:rPr>
          <w:rFonts w:ascii="Times New Roman" w:hAnsi="Times New Roman" w:cs="Times New Roman"/>
          <w:b/>
          <w:bCs/>
          <w:sz w:val="28"/>
          <w:szCs w:val="28"/>
          <w:lang w:val="kk-KZ"/>
        </w:rPr>
      </w:pPr>
      <w:r w:rsidRPr="00A55665">
        <w:rPr>
          <w:rFonts w:ascii="Times New Roman" w:hAnsi="Times New Roman" w:cs="Times New Roman"/>
          <w:b/>
          <w:bCs/>
          <w:sz w:val="28"/>
          <w:szCs w:val="28"/>
          <w:lang w:val="kk-KZ"/>
        </w:rPr>
        <w:t>Cтуденттің өзіндік жұмысын орындауға әдістемелік нұсқаулар</w:t>
      </w:r>
    </w:p>
    <w:p w:rsidR="00A55665" w:rsidRPr="00A55665" w:rsidRDefault="00A55665" w:rsidP="00A55665">
      <w:pPr>
        <w:tabs>
          <w:tab w:val="left" w:pos="900"/>
        </w:tabs>
        <w:ind w:firstLine="540"/>
        <w:jc w:val="center"/>
        <w:rPr>
          <w:rFonts w:ascii="Times New Roman" w:hAnsi="Times New Roman" w:cs="Times New Roman"/>
          <w:i/>
          <w:iCs/>
          <w:sz w:val="28"/>
          <w:szCs w:val="28"/>
          <w:lang w:val="kk-KZ"/>
        </w:rPr>
      </w:pPr>
      <w:r w:rsidRPr="00A55665">
        <w:rPr>
          <w:rFonts w:ascii="Times New Roman" w:hAnsi="Times New Roman" w:cs="Times New Roman"/>
          <w:i/>
          <w:iCs/>
          <w:sz w:val="28"/>
          <w:szCs w:val="28"/>
          <w:lang w:val="kk-KZ"/>
        </w:rPr>
        <w:t>Ғылыми әдебиеттермен жұмыс</w:t>
      </w:r>
    </w:p>
    <w:p w:rsidR="00A55665" w:rsidRPr="00A55665" w:rsidRDefault="00A55665" w:rsidP="00C81F22">
      <w:pPr>
        <w:tabs>
          <w:tab w:val="left" w:pos="900"/>
        </w:tabs>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Кітаппен жұмыс істеу кезінде әдебиетті таңдап, оны дұрыс оқып, жазба жүргізуді үйрену қажет. Кітапханада әдебиеттерді таңдау үшін алфавиттік және жүйелі каталогтар қолданылады. Кітаппен жұмыс істеудің тиімді дағдылары уақытты үнемдеуге және өнімділігін арттыруға мүмкіндік беретінін есте сақтау керек.</w:t>
      </w:r>
    </w:p>
    <w:p w:rsidR="00A55665" w:rsidRPr="00A55665" w:rsidRDefault="00A55665" w:rsidP="00C81F22">
      <w:pPr>
        <w:tabs>
          <w:tab w:val="left" w:pos="900"/>
        </w:tabs>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 xml:space="preserve">Қандай оқулықтарды таңдау керектігін дәріскер ұсынады. Қажетті әдебиеттер осы курс бойынша әдістемелік нұсқауларда да көрсетілуі мүмкін. </w:t>
      </w:r>
    </w:p>
    <w:p w:rsidR="00A55665" w:rsidRPr="00A55665" w:rsidRDefault="00A55665" w:rsidP="00C81F22">
      <w:pPr>
        <w:tabs>
          <w:tab w:val="left" w:pos="900"/>
        </w:tabs>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Оқулықтармен және кітаптармен өз бетінше жұмыс істеу (сонымен қатар дәрістерде көтерілген мәселелерді өз бетінше теориялық зерттеу) – танымның ғылыми тәсілін қалыптастырудың маңызды шарты.</w:t>
      </w:r>
    </w:p>
    <w:p w:rsidR="00A55665" w:rsidRPr="00A55665" w:rsidRDefault="00A55665" w:rsidP="00C81F22">
      <w:pPr>
        <w:tabs>
          <w:tab w:val="left" w:pos="900"/>
        </w:tabs>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 xml:space="preserve">Әдебиеттермен жұмыс істеу тәсілдері: </w:t>
      </w:r>
    </w:p>
    <w:p w:rsidR="00A55665" w:rsidRPr="00A55665" w:rsidRDefault="00A55665" w:rsidP="00C81F22">
      <w:pPr>
        <w:numPr>
          <w:ilvl w:val="0"/>
          <w:numId w:val="4"/>
        </w:numPr>
        <w:tabs>
          <w:tab w:val="num" w:pos="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танысу керек әдебиеттердің тізімін құру және ол туралы оқытушымен ақылдасу;</w:t>
      </w:r>
    </w:p>
    <w:p w:rsidR="00A55665" w:rsidRPr="00A55665" w:rsidRDefault="00A55665" w:rsidP="00C81F22">
      <w:pPr>
        <w:numPr>
          <w:ilvl w:val="0"/>
          <w:numId w:val="4"/>
        </w:numPr>
        <w:tabs>
          <w:tab w:val="num" w:pos="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тізім жүйеленген болуы қажет (қайсысы семинарға, қайсысы емтиханға, қайсысы курстық, дипломдық жұмыстарға т.б. қажет екендігін анықтап алу);</w:t>
      </w:r>
    </w:p>
    <w:p w:rsidR="00A55665" w:rsidRPr="00A55665" w:rsidRDefault="00A55665" w:rsidP="00C81F22">
      <w:pPr>
        <w:numPr>
          <w:ilvl w:val="0"/>
          <w:numId w:val="4"/>
        </w:numPr>
        <w:tabs>
          <w:tab w:val="num" w:pos="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қандай кітаптарды мұқият оқып, ал қандай кітаптарды тек қарап шығу керек екенін анықтау керек;</w:t>
      </w:r>
    </w:p>
    <w:p w:rsidR="00A55665" w:rsidRPr="00A55665" w:rsidRDefault="00A55665" w:rsidP="00C81F22">
      <w:pPr>
        <w:numPr>
          <w:ilvl w:val="0"/>
          <w:numId w:val="4"/>
        </w:numPr>
        <w:tabs>
          <w:tab w:val="num" w:pos="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оқыған кітаптардағы маңызды ақпараттарды конспектілеу т.б.</w:t>
      </w:r>
    </w:p>
    <w:p w:rsidR="00A55665" w:rsidRPr="00A55665" w:rsidRDefault="00A55665" w:rsidP="00A55665">
      <w:pPr>
        <w:tabs>
          <w:tab w:val="left" w:pos="900"/>
        </w:tabs>
        <w:jc w:val="both"/>
        <w:rPr>
          <w:rFonts w:ascii="Times New Roman" w:hAnsi="Times New Roman" w:cs="Times New Roman"/>
          <w:sz w:val="28"/>
          <w:szCs w:val="28"/>
          <w:lang w:val="kk-KZ"/>
        </w:rPr>
      </w:pPr>
    </w:p>
    <w:p w:rsidR="00A55665" w:rsidRPr="00A55665" w:rsidRDefault="00A55665" w:rsidP="00A55665">
      <w:pPr>
        <w:tabs>
          <w:tab w:val="left" w:pos="900"/>
        </w:tabs>
        <w:jc w:val="center"/>
        <w:rPr>
          <w:rFonts w:ascii="Times New Roman" w:hAnsi="Times New Roman" w:cs="Times New Roman"/>
          <w:b/>
          <w:i/>
          <w:iCs/>
          <w:sz w:val="28"/>
          <w:szCs w:val="28"/>
          <w:lang w:val="kk-KZ"/>
        </w:rPr>
      </w:pPr>
      <w:r w:rsidRPr="00A55665">
        <w:rPr>
          <w:rFonts w:ascii="Times New Roman" w:hAnsi="Times New Roman" w:cs="Times New Roman"/>
          <w:b/>
          <w:i/>
          <w:iCs/>
          <w:sz w:val="28"/>
          <w:szCs w:val="28"/>
          <w:lang w:val="kk-KZ"/>
        </w:rPr>
        <w:t>Реферат жазу</w:t>
      </w:r>
    </w:p>
    <w:p w:rsidR="00A55665" w:rsidRPr="00A55665" w:rsidRDefault="00A55665" w:rsidP="00C81F22">
      <w:pPr>
        <w:tabs>
          <w:tab w:val="left" w:pos="900"/>
        </w:tabs>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 xml:space="preserve">Бұл студенттің өзіндік жұмысының басқа түрлеріне қарағанда көлемді, аудиториялық сабақтарда оқылатын негізгі тақырыпты толықтыратын және дамытатын ақпаратты қамтитын жұмыс болып табылады. </w:t>
      </w:r>
    </w:p>
    <w:p w:rsidR="00A55665" w:rsidRPr="00A55665" w:rsidRDefault="00A55665" w:rsidP="00C81F22">
      <w:pPr>
        <w:tabs>
          <w:tab w:val="left" w:pos="900"/>
        </w:tabs>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 xml:space="preserve">"Реферат "сөзі (латын тілінен – referre – баяндау, хабарлау) ақпаратты сыни шолу негізінде қандай да бір мәселенің немесе тақырыптың мазмұнын ауызша немесе жазбаша түрде қысқаша баяндауды білдіреді. Рефератты дайындау барысында мына ережелер басшылыққа алынуы тиіс: </w:t>
      </w:r>
    </w:p>
    <w:p w:rsidR="00A55665" w:rsidRPr="00A55665" w:rsidRDefault="00A55665" w:rsidP="00C81F22">
      <w:pPr>
        <w:numPr>
          <w:ilvl w:val="0"/>
          <w:numId w:val="5"/>
        </w:numPr>
        <w:tabs>
          <w:tab w:val="clear" w:pos="252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реферат идеясы мен міндетін анықтау;</w:t>
      </w:r>
    </w:p>
    <w:p w:rsidR="00A55665" w:rsidRPr="00A55665" w:rsidRDefault="00A55665" w:rsidP="00C81F22">
      <w:pPr>
        <w:numPr>
          <w:ilvl w:val="0"/>
          <w:numId w:val="5"/>
        </w:numPr>
        <w:tabs>
          <w:tab w:val="clear" w:pos="252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тақырыпты немесе мәселені анық және нақты тұжырымдау. Ол тым жалпылама болмауы керек;</w:t>
      </w:r>
    </w:p>
    <w:p w:rsidR="00A55665" w:rsidRPr="00A55665" w:rsidRDefault="00A55665" w:rsidP="00C81F22">
      <w:pPr>
        <w:numPr>
          <w:ilvl w:val="0"/>
          <w:numId w:val="5"/>
        </w:numPr>
        <w:tabs>
          <w:tab w:val="clear" w:pos="252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таңдалған тақырып бойынша қажетті әдебиеттерді табу. Міндетті түрде оқылуы тиіс әдебиеттер тізімін құру;</w:t>
      </w:r>
    </w:p>
    <w:p w:rsidR="00A55665" w:rsidRPr="00A55665" w:rsidRDefault="00A55665" w:rsidP="00C81F22">
      <w:pPr>
        <w:numPr>
          <w:ilvl w:val="0"/>
          <w:numId w:val="5"/>
        </w:numPr>
        <w:tabs>
          <w:tab w:val="clear" w:pos="2520"/>
          <w:tab w:val="left" w:pos="900"/>
        </w:tabs>
        <w:spacing w:after="0" w:line="240" w:lineRule="auto"/>
        <w:ind w:left="0"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рефератты кіріспе, негізгі бөлім, қорытынды, пайдаланған әдебиеттер тізімі деп бөлімдерге бөлу қажет.</w:t>
      </w:r>
    </w:p>
    <w:p w:rsidR="00A55665" w:rsidRPr="00A55665" w:rsidRDefault="00A55665" w:rsidP="00C81F22">
      <w:pPr>
        <w:spacing w:after="0" w:line="240" w:lineRule="auto"/>
        <w:ind w:firstLine="539"/>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lastRenderedPageBreak/>
        <w:t>Рефераттарды жазудың мақсаты: студенттердің әдебиетпен өз бетінше жұмыс істеу дағдысын қалыптастыру, оларды талдау және сараптай алуы</w:t>
      </w:r>
    </w:p>
    <w:p w:rsidR="00C81F22" w:rsidRDefault="00C81F22" w:rsidP="00A55665">
      <w:pPr>
        <w:tabs>
          <w:tab w:val="left" w:pos="900"/>
        </w:tabs>
        <w:jc w:val="center"/>
        <w:rPr>
          <w:rFonts w:ascii="Times New Roman" w:hAnsi="Times New Roman" w:cs="Times New Roman"/>
          <w:b/>
          <w:i/>
          <w:iCs/>
          <w:sz w:val="28"/>
          <w:szCs w:val="28"/>
          <w:lang w:val="kk-KZ"/>
        </w:rPr>
      </w:pPr>
    </w:p>
    <w:p w:rsidR="00A55665" w:rsidRPr="00A55665" w:rsidRDefault="00A55665" w:rsidP="00A55665">
      <w:pPr>
        <w:tabs>
          <w:tab w:val="left" w:pos="900"/>
        </w:tabs>
        <w:jc w:val="center"/>
        <w:rPr>
          <w:rFonts w:ascii="Times New Roman" w:hAnsi="Times New Roman" w:cs="Times New Roman"/>
          <w:b/>
          <w:i/>
          <w:iCs/>
          <w:sz w:val="28"/>
          <w:szCs w:val="28"/>
          <w:lang w:val="kk-KZ"/>
        </w:rPr>
      </w:pPr>
      <w:bookmarkStart w:id="0" w:name="_GoBack"/>
      <w:bookmarkEnd w:id="0"/>
      <w:r w:rsidRPr="00A55665">
        <w:rPr>
          <w:rFonts w:ascii="Times New Roman" w:hAnsi="Times New Roman" w:cs="Times New Roman"/>
          <w:b/>
          <w:i/>
          <w:iCs/>
          <w:sz w:val="28"/>
          <w:szCs w:val="28"/>
          <w:lang w:val="kk-KZ"/>
        </w:rPr>
        <w:t>Эссе жазу</w:t>
      </w:r>
    </w:p>
    <w:p w:rsidR="00A55665" w:rsidRPr="00A55665" w:rsidRDefault="00A55665" w:rsidP="00A55665">
      <w:pPr>
        <w:tabs>
          <w:tab w:val="left" w:pos="900"/>
        </w:tabs>
        <w:ind w:firstLine="72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 xml:space="preserve">Эссенің тақырыбы пәнді оқыту саласының заманауи мәселелерін қозғаушы, өзекті тақырып болуы тиіс. Студент мәселенің мәнін ашып, өзге көзқарастарды көрсетіп қана қоймай, оған өз көзқарасын да білдіруі керек. Жұмыстың бұл түрі студенттен өз ойын жазбаша түрде, сондай-ақ логикалық пайымдаулар арқылы анық білдіруді, өз көзқарасын анық білдіруді талап етеді. Студенттің міндеттері: </w:t>
      </w:r>
    </w:p>
    <w:p w:rsidR="00A55665" w:rsidRPr="00A55665" w:rsidRDefault="00A55665" w:rsidP="00A55665">
      <w:pPr>
        <w:numPr>
          <w:ilvl w:val="0"/>
          <w:numId w:val="6"/>
        </w:numPr>
        <w:tabs>
          <w:tab w:val="left" w:pos="900"/>
        </w:tabs>
        <w:spacing w:after="0" w:line="240" w:lineRule="auto"/>
        <w:ind w:left="0" w:firstLine="54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тапсырманы мұқият оқып, тақырыптың өзектілігін ғана емес, мазмұны бойынша ерекше және қызықты жақтарын көрсету;</w:t>
      </w:r>
    </w:p>
    <w:p w:rsidR="00A55665" w:rsidRPr="00A55665" w:rsidRDefault="00A55665" w:rsidP="00A55665">
      <w:pPr>
        <w:numPr>
          <w:ilvl w:val="0"/>
          <w:numId w:val="6"/>
        </w:numPr>
        <w:tabs>
          <w:tab w:val="left" w:pos="900"/>
        </w:tabs>
        <w:spacing w:after="0" w:line="240" w:lineRule="auto"/>
        <w:ind w:left="0" w:firstLine="54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тақырып бойынша ақпарат көздерін таңдау және зерттеу;</w:t>
      </w:r>
    </w:p>
    <w:p w:rsidR="00A55665" w:rsidRPr="00A55665" w:rsidRDefault="00A55665" w:rsidP="00A55665">
      <w:pPr>
        <w:numPr>
          <w:ilvl w:val="0"/>
          <w:numId w:val="6"/>
        </w:numPr>
        <w:tabs>
          <w:tab w:val="left" w:pos="900"/>
        </w:tabs>
        <w:spacing w:after="0" w:line="240" w:lineRule="auto"/>
        <w:ind w:left="0" w:firstLine="54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негізгі және қосымша әдебиеттерді бөлу;</w:t>
      </w:r>
    </w:p>
    <w:p w:rsidR="00A55665" w:rsidRPr="00A55665" w:rsidRDefault="00A55665" w:rsidP="00A55665">
      <w:pPr>
        <w:numPr>
          <w:ilvl w:val="0"/>
          <w:numId w:val="6"/>
        </w:numPr>
        <w:tabs>
          <w:tab w:val="left" w:pos="900"/>
        </w:tabs>
        <w:spacing w:after="0" w:line="240" w:lineRule="auto"/>
        <w:ind w:left="0" w:firstLine="54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эссенің жоспарын құру;</w:t>
      </w:r>
    </w:p>
    <w:p w:rsidR="00A55665" w:rsidRPr="00A55665" w:rsidRDefault="00A55665" w:rsidP="00A55665">
      <w:pPr>
        <w:numPr>
          <w:ilvl w:val="0"/>
          <w:numId w:val="6"/>
        </w:numPr>
        <w:tabs>
          <w:tab w:val="left" w:pos="900"/>
        </w:tabs>
        <w:spacing w:after="0" w:line="240" w:lineRule="auto"/>
        <w:ind w:left="0" w:firstLine="54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мәселенің  мазмұнын және оны шешу жолдарын қысқа, бірақ толық ашу;</w:t>
      </w:r>
    </w:p>
    <w:p w:rsidR="00A55665" w:rsidRPr="00A55665" w:rsidRDefault="00A55665" w:rsidP="00A55665">
      <w:pPr>
        <w:ind w:firstLine="540"/>
        <w:jc w:val="both"/>
        <w:rPr>
          <w:rFonts w:ascii="Times New Roman" w:hAnsi="Times New Roman" w:cs="Times New Roman"/>
          <w:sz w:val="28"/>
          <w:szCs w:val="28"/>
          <w:lang w:val="kk-KZ"/>
        </w:rPr>
      </w:pPr>
      <w:r w:rsidRPr="00A55665">
        <w:rPr>
          <w:rFonts w:ascii="Times New Roman" w:hAnsi="Times New Roman" w:cs="Times New Roman"/>
          <w:sz w:val="28"/>
          <w:szCs w:val="28"/>
          <w:lang w:val="kk-KZ"/>
        </w:rPr>
        <w:t>эссені белгіленген уақытта тапсыру</w:t>
      </w:r>
    </w:p>
    <w:sectPr w:rsidR="00A55665" w:rsidRPr="00A5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75190"/>
    <w:multiLevelType w:val="hybridMultilevel"/>
    <w:tmpl w:val="616856AC"/>
    <w:lvl w:ilvl="0" w:tplc="C76C383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9540C"/>
    <w:multiLevelType w:val="hybridMultilevel"/>
    <w:tmpl w:val="15B8B10A"/>
    <w:lvl w:ilvl="0" w:tplc="3E5227D0">
      <w:start w:val="1"/>
      <w:numFmt w:val="bullet"/>
      <w:lvlText w:val=""/>
      <w:lvlJc w:val="left"/>
      <w:pPr>
        <w:tabs>
          <w:tab w:val="num" w:pos="2520"/>
        </w:tabs>
        <w:ind w:left="2520" w:hanging="360"/>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63F6A22"/>
    <w:multiLevelType w:val="hybridMultilevel"/>
    <w:tmpl w:val="BAE44FBA"/>
    <w:lvl w:ilvl="0" w:tplc="3D44BBDA">
      <w:numFmt w:val="bullet"/>
      <w:lvlText w:val="-"/>
      <w:lvlJc w:val="left"/>
      <w:pPr>
        <w:tabs>
          <w:tab w:val="num" w:pos="2520"/>
        </w:tabs>
        <w:ind w:left="2520" w:hanging="360"/>
      </w:pPr>
      <w:rPr>
        <w:rFonts w:ascii="Times New Roman" w:eastAsia="Calibri"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DDB7791"/>
    <w:multiLevelType w:val="hybridMultilevel"/>
    <w:tmpl w:val="9B4A0E8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831BFE"/>
    <w:multiLevelType w:val="hybridMultilevel"/>
    <w:tmpl w:val="891EB838"/>
    <w:lvl w:ilvl="0" w:tplc="BD68B39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8AB22A1"/>
    <w:multiLevelType w:val="hybridMultilevel"/>
    <w:tmpl w:val="4C9A22EA"/>
    <w:lvl w:ilvl="0" w:tplc="3D44BBDA">
      <w:numFmt w:val="bullet"/>
      <w:lvlText w:val="-"/>
      <w:lvlJc w:val="left"/>
      <w:pPr>
        <w:tabs>
          <w:tab w:val="num" w:pos="1440"/>
        </w:tabs>
        <w:ind w:left="1440" w:hanging="360"/>
      </w:pPr>
      <w:rPr>
        <w:rFonts w:ascii="Times New Roman" w:eastAsia="Calibri"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23"/>
    <w:rsid w:val="0010716E"/>
    <w:rsid w:val="00170743"/>
    <w:rsid w:val="00170AB0"/>
    <w:rsid w:val="001C1C38"/>
    <w:rsid w:val="001C1D92"/>
    <w:rsid w:val="00227B14"/>
    <w:rsid w:val="00280F03"/>
    <w:rsid w:val="00322888"/>
    <w:rsid w:val="003337EB"/>
    <w:rsid w:val="003A42B1"/>
    <w:rsid w:val="003C6F37"/>
    <w:rsid w:val="00431D8A"/>
    <w:rsid w:val="00470223"/>
    <w:rsid w:val="004E7F4B"/>
    <w:rsid w:val="00504152"/>
    <w:rsid w:val="00A37A68"/>
    <w:rsid w:val="00A55665"/>
    <w:rsid w:val="00A82FCA"/>
    <w:rsid w:val="00C108B6"/>
    <w:rsid w:val="00C81F22"/>
    <w:rsid w:val="00CC2BAE"/>
    <w:rsid w:val="00D9087F"/>
    <w:rsid w:val="00DC5128"/>
    <w:rsid w:val="00E34D28"/>
    <w:rsid w:val="00E94052"/>
    <w:rsid w:val="00E9408D"/>
    <w:rsid w:val="00F015B9"/>
    <w:rsid w:val="00FD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55B59-D4A3-4666-BF11-EB360C1D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1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152"/>
    <w:rPr>
      <w:color w:val="0000FF"/>
      <w:u w:val="single"/>
    </w:rPr>
  </w:style>
  <w:style w:type="paragraph" w:styleId="a4">
    <w:name w:val="List Paragraph"/>
    <w:basedOn w:val="a"/>
    <w:uiPriority w:val="34"/>
    <w:qFormat/>
    <w:rsid w:val="00504152"/>
    <w:pPr>
      <w:ind w:left="720"/>
      <w:contextualSpacing/>
    </w:pPr>
  </w:style>
  <w:style w:type="paragraph" w:styleId="HTML">
    <w:name w:val="HTML Preformatted"/>
    <w:basedOn w:val="a"/>
    <w:link w:val="HTML0"/>
    <w:uiPriority w:val="99"/>
    <w:semiHidden/>
    <w:unhideWhenUsed/>
    <w:rsid w:val="001C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C1C3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821659">
      <w:bodyDiv w:val="1"/>
      <w:marLeft w:val="0"/>
      <w:marRight w:val="0"/>
      <w:marTop w:val="0"/>
      <w:marBottom w:val="0"/>
      <w:divBdr>
        <w:top w:val="none" w:sz="0" w:space="0" w:color="auto"/>
        <w:left w:val="none" w:sz="0" w:space="0" w:color="auto"/>
        <w:bottom w:val="none" w:sz="0" w:space="0" w:color="auto"/>
        <w:right w:val="none" w:sz="0" w:space="0" w:color="auto"/>
      </w:divBdr>
    </w:div>
    <w:div w:id="778990530">
      <w:bodyDiv w:val="1"/>
      <w:marLeft w:val="0"/>
      <w:marRight w:val="0"/>
      <w:marTop w:val="0"/>
      <w:marBottom w:val="0"/>
      <w:divBdr>
        <w:top w:val="none" w:sz="0" w:space="0" w:color="auto"/>
        <w:left w:val="none" w:sz="0" w:space="0" w:color="auto"/>
        <w:bottom w:val="none" w:sz="0" w:space="0" w:color="auto"/>
        <w:right w:val="none" w:sz="0" w:space="0" w:color="auto"/>
      </w:divBdr>
    </w:div>
    <w:div w:id="889465660">
      <w:bodyDiv w:val="1"/>
      <w:marLeft w:val="0"/>
      <w:marRight w:val="0"/>
      <w:marTop w:val="0"/>
      <w:marBottom w:val="0"/>
      <w:divBdr>
        <w:top w:val="none" w:sz="0" w:space="0" w:color="auto"/>
        <w:left w:val="none" w:sz="0" w:space="0" w:color="auto"/>
        <w:bottom w:val="none" w:sz="0" w:space="0" w:color="auto"/>
        <w:right w:val="none" w:sz="0" w:space="0" w:color="auto"/>
      </w:divBdr>
    </w:div>
    <w:div w:id="1130830324">
      <w:bodyDiv w:val="1"/>
      <w:marLeft w:val="0"/>
      <w:marRight w:val="0"/>
      <w:marTop w:val="0"/>
      <w:marBottom w:val="0"/>
      <w:divBdr>
        <w:top w:val="none" w:sz="0" w:space="0" w:color="auto"/>
        <w:left w:val="none" w:sz="0" w:space="0" w:color="auto"/>
        <w:bottom w:val="none" w:sz="0" w:space="0" w:color="auto"/>
        <w:right w:val="none" w:sz="0" w:space="0" w:color="auto"/>
      </w:divBdr>
    </w:div>
    <w:div w:id="1516578712">
      <w:bodyDiv w:val="1"/>
      <w:marLeft w:val="0"/>
      <w:marRight w:val="0"/>
      <w:marTop w:val="0"/>
      <w:marBottom w:val="0"/>
      <w:divBdr>
        <w:top w:val="none" w:sz="0" w:space="0" w:color="auto"/>
        <w:left w:val="none" w:sz="0" w:space="0" w:color="auto"/>
        <w:bottom w:val="none" w:sz="0" w:space="0" w:color="auto"/>
        <w:right w:val="none" w:sz="0" w:space="0" w:color="auto"/>
      </w:divBdr>
    </w:div>
    <w:div w:id="1851332070">
      <w:bodyDiv w:val="1"/>
      <w:marLeft w:val="0"/>
      <w:marRight w:val="0"/>
      <w:marTop w:val="0"/>
      <w:marBottom w:val="0"/>
      <w:divBdr>
        <w:top w:val="none" w:sz="0" w:space="0" w:color="auto"/>
        <w:left w:val="none" w:sz="0" w:space="0" w:color="auto"/>
        <w:bottom w:val="none" w:sz="0" w:space="0" w:color="auto"/>
        <w:right w:val="none" w:sz="0" w:space="0" w:color="auto"/>
      </w:divBdr>
    </w:div>
    <w:div w:id="21223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Karlygash</dc:creator>
  <cp:keywords/>
  <dc:description/>
  <cp:lastModifiedBy>Альджанова Нурлыхан</cp:lastModifiedBy>
  <cp:revision>3</cp:revision>
  <dcterms:created xsi:type="dcterms:W3CDTF">2020-04-04T19:07:00Z</dcterms:created>
  <dcterms:modified xsi:type="dcterms:W3CDTF">2020-04-04T19:26:00Z</dcterms:modified>
</cp:coreProperties>
</file>